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86MS0079-01-2024-007923-71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05-0980/2615/2024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19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2.1 ст. 14.16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Касимовой Умеды Мукимджоновны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58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 час.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магазине </w:t>
      </w:r>
      <w:r>
        <w:rPr>
          <w:rStyle w:val="cat-UserDefinedgrp-6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UserDefinedgrp-6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продавцом,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розничную продажу алкогольной продукции: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бутылки пива </w:t>
      </w:r>
      <w:r>
        <w:rPr>
          <w:rFonts w:ascii="Times New Roman" w:eastAsia="Times New Roman" w:hAnsi="Times New Roman" w:cs="Times New Roman"/>
          <w:sz w:val="26"/>
          <w:szCs w:val="26"/>
        </w:rPr>
        <w:t>«Бад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емкостью </w:t>
      </w:r>
      <w:r>
        <w:rPr>
          <w:rFonts w:ascii="Times New Roman" w:eastAsia="Times New Roman" w:hAnsi="Times New Roman" w:cs="Times New Roman"/>
          <w:sz w:val="26"/>
          <w:szCs w:val="26"/>
        </w:rPr>
        <w:t>0,45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 с содержанием этилового спирта 5 %,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несовершеннолетней </w:t>
      </w:r>
      <w:r>
        <w:rPr>
          <w:rStyle w:val="cat-UserDefinedgrp-5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если это действие не содержит уголовно наказуемого деяния, в нарушение п. 2 ст. 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 отсутствие по представленным материалам.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ч.2.1 ст.14.16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деяния, влечет наложение административного штрафа на граждан в размере от тридцати тысяч до пятидесяти тысяч рублей.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пп. 11 п. 2 ст. 16 Федерального закона от 22.11.1995 N 171-ФЗ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документов, позволяющих установить возраст покупателя алкогольной продукции, которые продавец вправе потребовать в случае возникновения </w:t>
      </w:r>
      <w:r>
        <w:rPr>
          <w:rFonts w:ascii="Times New Roman" w:eastAsia="Times New Roman" w:hAnsi="Times New Roman" w:cs="Times New Roman"/>
          <w:sz w:val="26"/>
          <w:szCs w:val="26"/>
        </w:rPr>
        <w:t>у него сомнения в достижении этим покупателем совершеннолетия, утвержден приказом Минпромторга России от 31 мая 2017 г. N 1728.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 У.М.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суду представлены следующие документы: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№ 268943 от 28.05</w:t>
      </w:r>
      <w:r>
        <w:rPr>
          <w:rFonts w:ascii="Times New Roman" w:eastAsia="Times New Roman" w:hAnsi="Times New Roman" w:cs="Times New Roman"/>
          <w:sz w:val="26"/>
          <w:szCs w:val="26"/>
        </w:rPr>
        <w:t>.2024,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24.04.2024 в 18 час. 10 мин. в магазине </w:t>
      </w:r>
      <w:r>
        <w:rPr>
          <w:rStyle w:val="cat-UserDefinedgrp-62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 адресу: </w:t>
      </w:r>
      <w:r>
        <w:rPr>
          <w:rStyle w:val="cat-UserDefinedgrp-63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продавцом, осуществила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розничную продажу алкогольной продукции: 1 бутылки пива «</w:t>
      </w:r>
      <w:r>
        <w:rPr>
          <w:rFonts w:ascii="Times New Roman" w:eastAsia="Times New Roman" w:hAnsi="Times New Roman" w:cs="Times New Roman"/>
          <w:sz w:val="26"/>
          <w:szCs w:val="26"/>
        </w:rPr>
        <w:t>Бад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емкостью 0,45 л. с содержанием этилового спирта 5 %, стоимостью 90 рублей, несовершеннолетней </w:t>
      </w:r>
      <w:r>
        <w:rPr>
          <w:rStyle w:val="cat-UserDefinedgrp-59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если это действие не содержит уголовно наказуемого деяния, в нарушение п. 2 ст. 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обстоятельствах совершенного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осмотра помещений, территорий, и находящихся там вещей и документов от 24.04.2024 года;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фототаблица;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изъятия от 24.04.2024;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расписка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 У.М. от 24.04.2024 в получении от сотрудников полиции 1 бутылки пива «Бад», емкостью 0,45 л. с содержанием этилового спирта 5 %, стоимостью 90 рублей;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товарный </w:t>
      </w:r>
      <w:r>
        <w:rPr>
          <w:rFonts w:ascii="Times New Roman" w:eastAsia="Times New Roman" w:hAnsi="Times New Roman" w:cs="Times New Roman"/>
          <w:sz w:val="26"/>
          <w:szCs w:val="26"/>
        </w:rPr>
        <w:t>чек от 24.04.2024;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расписка </w:t>
      </w:r>
      <w:r>
        <w:rPr>
          <w:rStyle w:val="cat-UserDefinedgrp-67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28.05.2024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получении денежных средств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Style w:val="cat-UserDefinedgrp-64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27.05.2024, согласно которому 24.04.2024 </w:t>
      </w:r>
      <w:r>
        <w:rPr>
          <w:rFonts w:ascii="Times New Roman" w:eastAsia="Times New Roman" w:hAnsi="Times New Roman" w:cs="Times New Roman"/>
          <w:sz w:val="26"/>
          <w:szCs w:val="26"/>
        </w:rPr>
        <w:t>около 18 час. 10 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магазине </w:t>
      </w:r>
      <w:r>
        <w:rPr>
          <w:rStyle w:val="cat-UserDefinedgrp-65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66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продавец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продала </w:t>
      </w:r>
      <w:r>
        <w:rPr>
          <w:rStyle w:val="cat-UserDefinedgrp-67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банку пива «Бад», емкостью 0,45 л. с содержанием этилового спирта 5 %, стоимостью 90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убедилась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возрасте и не спросила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паспорт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позже сотрудникам полиции продавец представилась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У.М.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паспорта </w:t>
      </w:r>
      <w:r>
        <w:rPr>
          <w:rStyle w:val="cat-UserDefinedgrp-68rplc-7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паспорта </w:t>
      </w:r>
      <w:r>
        <w:rPr>
          <w:rStyle w:val="cat-UserDefinedgrp-69rplc-7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2rplc-7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27.05.2024,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паспорта </w:t>
      </w:r>
      <w:r>
        <w:rPr>
          <w:rStyle w:val="cat-UserDefinedgrp-71rplc-8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уведомления о постановке на учет физического лица в налоговом органе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1rplc-8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UserDefinedgrp-71rplc-8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постановке на учет физического лица в налоговом органе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Шоева Ф.А.;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договора № 62 аренды нежилого помещения от 28.10.2022;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акта приема-передачи нежилого помещения от 01.11.2022;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трудового договора № 1 от 05.01.2024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заключенного между </w:t>
      </w:r>
      <w:r>
        <w:rPr>
          <w:rStyle w:val="cat-UserDefinedgrp-70rplc-9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 У.М.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 У.М. от 28.05</w:t>
      </w:r>
      <w:r>
        <w:rPr>
          <w:rFonts w:ascii="Times New Roman" w:eastAsia="Times New Roman" w:hAnsi="Times New Roman" w:cs="Times New Roman"/>
          <w:sz w:val="26"/>
          <w:szCs w:val="26"/>
        </w:rPr>
        <w:t>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она 24.04.2024 около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</w:t>
      </w:r>
      <w:r>
        <w:rPr>
          <w:rFonts w:ascii="Times New Roman" w:eastAsia="Times New Roman" w:hAnsi="Times New Roman" w:cs="Times New Roman"/>
          <w:sz w:val="26"/>
          <w:szCs w:val="26"/>
        </w:rPr>
        <w:t>час.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в магазине </w:t>
      </w:r>
      <w:r>
        <w:rPr>
          <w:rStyle w:val="cat-UserDefinedgrp-73rplc-9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 расположенном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66rplc-10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продавцом, осуществила розничную продажу алкогольной продукции: 1 бутылки пива «Бад», емкостью 0,45 л. с содержанием этилового спирта 5 %, стоимостью 90 рублей несовершеннолетней, </w:t>
      </w:r>
      <w:r>
        <w:rPr>
          <w:rFonts w:ascii="Times New Roman" w:eastAsia="Times New Roman" w:hAnsi="Times New Roman" w:cs="Times New Roman"/>
          <w:sz w:val="26"/>
          <w:szCs w:val="26"/>
        </w:rPr>
        <w:t>при этом не убедилась в её возрасте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 У.М.;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предупреждение об уголовной ответственности по ст. 151.1 УК РФ, подписанное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 У.М.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на физическое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пп. 11 п. 2 ст. 16 Федерального Закона от 22 ноября 1995 г. N 171-ФЗ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покупа</w:t>
      </w:r>
      <w:r>
        <w:rPr>
          <w:rFonts w:ascii="Times New Roman" w:eastAsia="Times New Roman" w:hAnsi="Times New Roman" w:cs="Times New Roman"/>
          <w:sz w:val="26"/>
          <w:szCs w:val="26"/>
        </w:rPr>
        <w:t>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Перечень соответствующих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уполномоченным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ительством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</w:t>
      </w:r>
      <w:r>
        <w:rPr>
          <w:rFonts w:ascii="Times New Roman" w:eastAsia="Times New Roman" w:hAnsi="Times New Roman" w:cs="Times New Roman"/>
          <w:sz w:val="26"/>
          <w:szCs w:val="26"/>
        </w:rPr>
        <w:t>м органом исполнительной власти.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Покупатель </w:t>
      </w:r>
      <w:r>
        <w:rPr>
          <w:rStyle w:val="cat-UserDefinedgrp-74rplc-1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момент покупки алкогольной продукции являлась несовершеннолетней, что подтверждается копией паспорта.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 У.М.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 У.М.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квалификации по ч. 2.1. ст. 14.16 КоАП РФ – р</w:t>
      </w:r>
      <w:r>
        <w:rPr>
          <w:rFonts w:ascii="Times New Roman" w:eastAsia="Times New Roman" w:hAnsi="Times New Roman" w:cs="Times New Roman"/>
          <w:sz w:val="26"/>
          <w:szCs w:val="26"/>
        </w:rPr>
        <w:t>озничная продажа несовершеннолетней алкогольной продукции, если это действие не содержит уголовно наказуемого деяния.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 суд, в соответствии с частью 2 статьи 4.1 КоАП РФ, учитывает характер совершенного административного правонарушения, личность Касимовой У.М.,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Касимовой У.М. административное наказание в виде административного штрафа в минимальном размере,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29.9 - 29.11 КоАП РФ,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Касимову Умеду Мукимджоновну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2.1 ст. 14.16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30 000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Fonts w:ascii="Times New Roman" w:eastAsia="Times New Roman" w:hAnsi="Times New Roman" w:cs="Times New Roman"/>
          <w:sz w:val="22"/>
          <w:szCs w:val="22"/>
        </w:rPr>
        <w:t>72011601333010000140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0412365400795009802414105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75rplc-1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76rplc-128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79"/>
        <w:gridCol w:w="1140"/>
        <w:gridCol w:w="4045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РОССИЙСКАЯ 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ХАНТЫ-МАНСИЙСКИЙ АВТОНОМНЫЙ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ОКРУГ – ЮГРА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СУДЕБНЫЙ УЧАСТОК № 15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СУРГУТСКОГО СУДЕБНОГО РАЙОНА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ГОРОДА ОКРУЖНОГО ЗНАЧЕНИЯ СУРГУТА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ул. Гагарина, д. 9, каб. 312, г. Сургут,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АО – Югра,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Тюменская область, 628408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Телефон: (3462) 778-394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Телефон/факс: (3462) 778-377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Surgut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15@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86.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05-0980/2615/2024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УИД: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86MS0079-01-2024-007923-71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Исх.__________________</w:t>
            </w:r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Касимовой Умеды Мукимджоновны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Тюменский тракт, д. 2, кв. 40, Сургут г, Ханты-Мансийский автономный округ - Югра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Начальнику ООП УМВД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России по городу Сургуту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628403, ул. Маяковского, д. 19, г. Сургут,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автономный округ – Югра</w:t>
            </w:r>
          </w:p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область</w:t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120"/>
              <w:ind w:left="28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Направляю копию постановления от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19 июня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 по делу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05-0980/2615/2024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об административном правонарушении, предусмотренном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ч.2.1 ст. 14.16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КоАП РФ в отношении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Касимовой Умеды Мукимджоновны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. </w:t>
            </w:r>
          </w:p>
          <w:p>
            <w:pPr>
              <w:spacing w:before="0" w:after="120"/>
              <w:ind w:left="28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spacing w:before="0" w:after="0"/>
              <w:ind w:left="28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Приложение: копия постановления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л. в 1 экз.</w:t>
            </w:r>
          </w:p>
          <w:p>
            <w:pPr>
              <w:spacing w:before="0" w:after="0"/>
              <w:ind w:left="284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И.о. мирового судьи с/у № 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А.Ю. Панков</w:t>
            </w: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Исп.: помощник мирового судьи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Харитонов С.А.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8 (3462) 778-335</w:t>
            </w: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6413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58rplc-9">
    <w:name w:val="cat-UserDefined grp-58 rplc-9"/>
    <w:basedOn w:val="DefaultParagraphFont"/>
  </w:style>
  <w:style w:type="character" w:customStyle="1" w:styleId="cat-UserDefinedgrp-60rplc-19">
    <w:name w:val="cat-UserDefined grp-60 rplc-19"/>
    <w:basedOn w:val="DefaultParagraphFont"/>
  </w:style>
  <w:style w:type="character" w:customStyle="1" w:styleId="cat-UserDefinedgrp-61rplc-22">
    <w:name w:val="cat-UserDefined grp-61 rplc-22"/>
    <w:basedOn w:val="DefaultParagraphFont"/>
  </w:style>
  <w:style w:type="character" w:customStyle="1" w:styleId="cat-UserDefinedgrp-59rplc-27">
    <w:name w:val="cat-UserDefined grp-59 rplc-27"/>
    <w:basedOn w:val="DefaultParagraphFont"/>
  </w:style>
  <w:style w:type="character" w:customStyle="1" w:styleId="cat-UserDefinedgrp-62rplc-38">
    <w:name w:val="cat-UserDefined grp-62 rplc-38"/>
    <w:basedOn w:val="DefaultParagraphFont"/>
  </w:style>
  <w:style w:type="character" w:customStyle="1" w:styleId="cat-UserDefinedgrp-63rplc-41">
    <w:name w:val="cat-UserDefined grp-63 rplc-41"/>
    <w:basedOn w:val="DefaultParagraphFont"/>
  </w:style>
  <w:style w:type="character" w:customStyle="1" w:styleId="cat-UserDefinedgrp-59rplc-46">
    <w:name w:val="cat-UserDefined grp-59 rplc-46"/>
    <w:basedOn w:val="DefaultParagraphFont"/>
  </w:style>
  <w:style w:type="character" w:customStyle="1" w:styleId="cat-UserDefinedgrp-67rplc-57">
    <w:name w:val="cat-UserDefined grp-67 rplc-57"/>
    <w:basedOn w:val="DefaultParagraphFont"/>
  </w:style>
  <w:style w:type="character" w:customStyle="1" w:styleId="cat-UserDefinedgrp-64rplc-60">
    <w:name w:val="cat-UserDefined grp-64 rplc-60"/>
    <w:basedOn w:val="DefaultParagraphFont"/>
  </w:style>
  <w:style w:type="character" w:customStyle="1" w:styleId="cat-UserDefinedgrp-65rplc-65">
    <w:name w:val="cat-UserDefined grp-65 rplc-65"/>
    <w:basedOn w:val="DefaultParagraphFont"/>
  </w:style>
  <w:style w:type="character" w:customStyle="1" w:styleId="cat-UserDefinedgrp-66rplc-68">
    <w:name w:val="cat-UserDefined grp-66 rplc-68"/>
    <w:basedOn w:val="DefaultParagraphFont"/>
  </w:style>
  <w:style w:type="character" w:customStyle="1" w:styleId="cat-UserDefinedgrp-67rplc-71">
    <w:name w:val="cat-UserDefined grp-67 rplc-71"/>
    <w:basedOn w:val="DefaultParagraphFont"/>
  </w:style>
  <w:style w:type="character" w:customStyle="1" w:styleId="cat-UserDefinedgrp-68rplc-75">
    <w:name w:val="cat-UserDefined grp-68 rplc-75"/>
    <w:basedOn w:val="DefaultParagraphFont"/>
  </w:style>
  <w:style w:type="character" w:customStyle="1" w:styleId="cat-UserDefinedgrp-69rplc-77">
    <w:name w:val="cat-UserDefined grp-69 rplc-77"/>
    <w:basedOn w:val="DefaultParagraphFont"/>
  </w:style>
  <w:style w:type="character" w:customStyle="1" w:styleId="cat-UserDefinedgrp-72rplc-79">
    <w:name w:val="cat-UserDefined grp-72 rplc-79"/>
    <w:basedOn w:val="DefaultParagraphFont"/>
  </w:style>
  <w:style w:type="character" w:customStyle="1" w:styleId="cat-UserDefinedgrp-71rplc-81">
    <w:name w:val="cat-UserDefined grp-71 rplc-81"/>
    <w:basedOn w:val="DefaultParagraphFont"/>
  </w:style>
  <w:style w:type="character" w:customStyle="1" w:styleId="cat-UserDefinedgrp-71rplc-83">
    <w:name w:val="cat-UserDefined grp-71 rplc-83"/>
    <w:basedOn w:val="DefaultParagraphFont"/>
  </w:style>
  <w:style w:type="character" w:customStyle="1" w:styleId="cat-UserDefinedgrp-71rplc-85">
    <w:name w:val="cat-UserDefined grp-71 rplc-85"/>
    <w:basedOn w:val="DefaultParagraphFont"/>
  </w:style>
  <w:style w:type="character" w:customStyle="1" w:styleId="cat-UserDefinedgrp-70rplc-91">
    <w:name w:val="cat-UserDefined grp-70 rplc-91"/>
    <w:basedOn w:val="DefaultParagraphFont"/>
  </w:style>
  <w:style w:type="character" w:customStyle="1" w:styleId="cat-UserDefinedgrp-73rplc-98">
    <w:name w:val="cat-UserDefined grp-73 rplc-98"/>
    <w:basedOn w:val="DefaultParagraphFont"/>
  </w:style>
  <w:style w:type="character" w:customStyle="1" w:styleId="cat-UserDefinedgrp-66rplc-101">
    <w:name w:val="cat-UserDefined grp-66 rplc-101"/>
    <w:basedOn w:val="DefaultParagraphFont"/>
  </w:style>
  <w:style w:type="character" w:customStyle="1" w:styleId="cat-UserDefinedgrp-74rplc-110">
    <w:name w:val="cat-UserDefined grp-74 rplc-110"/>
    <w:basedOn w:val="DefaultParagraphFont"/>
  </w:style>
  <w:style w:type="character" w:customStyle="1" w:styleId="cat-UserDefinedgrp-75rplc-126">
    <w:name w:val="cat-UserDefined grp-75 rplc-126"/>
    <w:basedOn w:val="DefaultParagraphFont"/>
  </w:style>
  <w:style w:type="character" w:customStyle="1" w:styleId="cat-UserDefinedgrp-76rplc-128">
    <w:name w:val="cat-UserDefined grp-76 rplc-12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6B8D-CC83-4B9B-ABF9-B5F6B18E0B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